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66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right"/>
        <w:rPr>
          <w:rStyle w:val="a4"/>
        </w:rPr>
      </w:pPr>
      <w:r>
        <w:rPr>
          <w:rStyle w:val="a4"/>
        </w:rPr>
        <w:t xml:space="preserve">Из письма департамента образования ЯНАО </w:t>
      </w:r>
    </w:p>
    <w:p w:rsidR="006F5866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right"/>
        <w:rPr>
          <w:rStyle w:val="a4"/>
        </w:rPr>
      </w:pPr>
      <w:r>
        <w:rPr>
          <w:rStyle w:val="a4"/>
        </w:rPr>
        <w:t>от 12.07.2013г. № 801-15-01/5436</w:t>
      </w:r>
    </w:p>
    <w:p w:rsidR="006F5866" w:rsidRDefault="006F5866" w:rsidP="006F5866">
      <w:pPr>
        <w:pStyle w:val="1"/>
        <w:shd w:val="clear" w:color="auto" w:fill="auto"/>
        <w:spacing w:before="0" w:after="0" w:line="240" w:lineRule="auto"/>
        <w:jc w:val="both"/>
        <w:rPr>
          <w:rStyle w:val="a4"/>
        </w:rPr>
      </w:pPr>
    </w:p>
    <w:p w:rsidR="006F5866" w:rsidRDefault="006F5866" w:rsidP="006F5866">
      <w:pPr>
        <w:pStyle w:val="1"/>
        <w:shd w:val="clear" w:color="auto" w:fill="auto"/>
        <w:spacing w:before="0" w:after="0" w:line="240" w:lineRule="auto"/>
        <w:jc w:val="both"/>
        <w:rPr>
          <w:rStyle w:val="a4"/>
        </w:rPr>
      </w:pPr>
      <w:r>
        <w:rPr>
          <w:rStyle w:val="a4"/>
        </w:rPr>
        <w:t>Предоставление платных образовательных услуг.</w:t>
      </w:r>
    </w:p>
    <w:p w:rsidR="006F5866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  <w:rPr>
          <w:rStyle w:val="a4"/>
        </w:rPr>
      </w:pP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rPr>
          <w:rStyle w:val="a4"/>
        </w:rPr>
        <w:t>Платные образовательные услуги</w:t>
      </w:r>
      <w:r w:rsidRPr="00ED2DC3">
        <w:t xml:space="preserve"> реализуются за рамками основных и дополнительных образовательных программ, финансируемых за счет средств соответствующего бюджета. Плата родителей за такие услуги должна перечисляться безналичным расчетом на счет общеобразовательного учреждения.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 xml:space="preserve">Законодательное и инструктивно-директивное регулирование оказания платных услуг осуществляется: </w:t>
      </w:r>
      <w:proofErr w:type="gramStart"/>
      <w:r w:rsidRPr="00ED2DC3">
        <w:t>Конституцией Российской Федерации (ст.43, п.5), Гражданским кодексом Российской Федерации, Законом Российской Федерации «Об образовании», Законом Российской Федерации «О защите прав потребителей», Налоговым кодексом Российской Федерации от 31.07.1998 №146- ФЗ (ст.39, ч.1, п.1), постановлением Правительства Российской Федерации от 05.07.2001 №505 «Об утверждении правил оказания платных образовательных услуг», приказом Министерства образования Российской Федерации от 10.07.2003 №2994 «Об</w:t>
      </w:r>
      <w:proofErr w:type="gramEnd"/>
      <w:r w:rsidRPr="00ED2DC3">
        <w:t xml:space="preserve"> </w:t>
      </w:r>
      <w:proofErr w:type="gramStart"/>
      <w:r w:rsidRPr="00ED2DC3">
        <w:t>утверждении</w:t>
      </w:r>
      <w:proofErr w:type="gramEnd"/>
      <w:r w:rsidRPr="00ED2DC3">
        <w:t xml:space="preserve"> примерной формы договора на оказание платных образовательных услуг в сфере общего образования».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>При организации платных образовательных услуг образовательное учреждение: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>разрабатывает учебный план и программу по каждому виду услуг, которые указаны в уставе образовательного учреждения и в лицензии, предварительно изучив потребности населения в образовательных услугах;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>составляет смету расходов, исходя из расчета в целом на группу обучающихся по каждому виду услуги, и с последующим определением цены услуги на одного обучающегося;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>оформляет индивидуальные договоры с родителями (законными представителями), а с преподавателями заключает дополнительное соглашение к трудовому договору;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>издает приказ об организации платных образовательных услуг, которым утверждает: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jc w:val="both"/>
      </w:pPr>
      <w:r w:rsidRPr="00ED2DC3">
        <w:t>учебный план, программы;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jc w:val="both"/>
      </w:pPr>
      <w:r w:rsidRPr="00ED2DC3">
        <w:t>смету расходов;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jc w:val="both"/>
      </w:pPr>
      <w:r w:rsidRPr="00ED2DC3">
        <w:t>расписание занятий;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jc w:val="both"/>
      </w:pPr>
      <w:r w:rsidRPr="00ED2DC3">
        <w:t>количество и списочный состав групп;</w:t>
      </w:r>
    </w:p>
    <w:p w:rsidR="006F5866" w:rsidRPr="00ED2DC3" w:rsidRDefault="006F5866" w:rsidP="006F5866">
      <w:pPr>
        <w:pStyle w:val="1"/>
        <w:shd w:val="clear" w:color="auto" w:fill="auto"/>
        <w:spacing w:before="0" w:after="0" w:line="240" w:lineRule="auto"/>
        <w:jc w:val="both"/>
      </w:pPr>
      <w:r w:rsidRPr="00ED2DC3">
        <w:t>состав преподавателей, административно-хозяйственного, учебн</w:t>
      </w:r>
      <w:proofErr w:type="gramStart"/>
      <w:r w:rsidRPr="00ED2DC3">
        <w:t>о-</w:t>
      </w:r>
      <w:proofErr w:type="gramEnd"/>
      <w:r w:rsidRPr="00ED2DC3">
        <w:t xml:space="preserve"> вспомогательного, обслуживающего персонала, обеспечивающего оказание услуг; должностные инструкции, регламентирующие вопросы охраны жизни и здоровья детей, техники безопасности, ответственность работников.</w:t>
      </w:r>
    </w:p>
    <w:p w:rsidR="00137F2F" w:rsidRDefault="006F5866" w:rsidP="007C7B3E">
      <w:pPr>
        <w:pStyle w:val="1"/>
        <w:shd w:val="clear" w:color="auto" w:fill="auto"/>
        <w:spacing w:before="0" w:after="0" w:line="240" w:lineRule="auto"/>
        <w:ind w:firstLine="360"/>
        <w:jc w:val="both"/>
      </w:pPr>
      <w:r w:rsidRPr="00ED2DC3">
        <w:t>Руководитель муниципального образовательного учреждения несет персональную ответственность за деятельность по оказанию платных образовательных услуг, по привлечению и расходованию благотворительных средств, а также за информирование родителей (законных представителей) по данному виду деятельности.</w:t>
      </w:r>
      <w:bookmarkStart w:id="0" w:name="_GoBack"/>
      <w:bookmarkEnd w:id="0"/>
    </w:p>
    <w:sectPr w:rsidR="00137F2F" w:rsidSect="007C7B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6B"/>
    <w:rsid w:val="00137F2F"/>
    <w:rsid w:val="00241041"/>
    <w:rsid w:val="005C4A6B"/>
    <w:rsid w:val="006F5866"/>
    <w:rsid w:val="007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5866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F5866"/>
    <w:rPr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3"/>
    <w:rsid w:val="006F5866"/>
    <w:pPr>
      <w:shd w:val="clear" w:color="auto" w:fill="FFFFFF"/>
      <w:spacing w:before="480" w:after="90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5866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F5866"/>
    <w:rPr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3"/>
    <w:rsid w:val="006F5866"/>
    <w:pPr>
      <w:shd w:val="clear" w:color="auto" w:fill="FFFFFF"/>
      <w:spacing w:before="480" w:after="90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2013-09-18T07:24:00Z</dcterms:created>
  <dcterms:modified xsi:type="dcterms:W3CDTF">2013-09-19T04:49:00Z</dcterms:modified>
</cp:coreProperties>
</file>